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3785782</wp:posOffset>
            </wp:positionH>
            <wp:positionV relativeFrom="paragraph">
              <wp:posOffset>-716915</wp:posOffset>
            </wp:positionV>
            <wp:extent cx="2163422" cy="654529"/>
            <wp:effectExtent b="0" l="0" r="0" t="0"/>
            <wp:wrapNone/>
            <wp:docPr descr="logo-pucp-color.jpg" id="5" name="image1.jpg"/>
            <a:graphic>
              <a:graphicData uri="http://schemas.openxmlformats.org/drawingml/2006/picture">
                <pic:pic>
                  <pic:nvPicPr>
                    <pic:cNvPr descr="logo-pucp-colo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3422" cy="6545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cbnwvhx6h42u" w:id="1"/>
      <w:bookmarkEnd w:id="1"/>
      <w:r w:rsidDel="00000000" w:rsidR="00000000" w:rsidRPr="00000000">
        <w:rPr>
          <w:b w:val="1"/>
          <w:rtl w:val="0"/>
        </w:rPr>
        <w:t xml:space="preserve">FORMATO PARA POSTULAR AL BONO RPU - DARS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GENERALES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Responsables de</w:t>
      </w:r>
      <w:r w:rsidDel="00000000" w:rsidR="00000000" w:rsidRPr="00000000">
        <w:rPr>
          <w:b w:val="1"/>
          <w:rtl w:val="0"/>
        </w:rPr>
        <w:t xml:space="preserve"> la iniciativa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RSU: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0"/>
        <w:gridCol w:w="2719"/>
        <w:gridCol w:w="2835"/>
        <w:tblGridChange w:id="0">
          <w:tblGrid>
            <w:gridCol w:w="2780"/>
            <w:gridCol w:w="2719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Académico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</w:t>
      </w:r>
      <w:r w:rsidDel="00000000" w:rsidR="00000000" w:rsidRPr="00000000">
        <w:rPr>
          <w:b w:val="1"/>
          <w:rtl w:val="0"/>
        </w:rPr>
        <w:t xml:space="preserve"> la iniciativa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RSU: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4"/>
        <w:tblGridChange w:id="0">
          <w:tblGrid>
            <w:gridCol w:w="8334"/>
          </w:tblGrid>
        </w:tblGridChange>
      </w:tblGrid>
      <w:tr>
        <w:trPr>
          <w:trHeight w:val="547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de</w:t>
      </w:r>
      <w:r w:rsidDel="00000000" w:rsidR="00000000" w:rsidRPr="00000000">
        <w:rPr>
          <w:b w:val="1"/>
          <w:rtl w:val="0"/>
        </w:rPr>
        <w:t xml:space="preserve"> la iniciativa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RSU: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3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4"/>
        <w:tblGridChange w:id="0">
          <w:tblGrid>
            <w:gridCol w:w="8334"/>
          </w:tblGrid>
        </w:tblGridChange>
      </w:tblGrid>
      <w:tr>
        <w:trPr>
          <w:trHeight w:val="663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EL </w:t>
      </w:r>
      <w:r w:rsidDel="00000000" w:rsidR="00000000" w:rsidRPr="00000000">
        <w:rPr>
          <w:b w:val="1"/>
          <w:rtl w:val="0"/>
        </w:rPr>
        <w:t xml:space="preserve">VÍNCULO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INTERINSTITUCIONAL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Docentes RPU involucrados en </w:t>
      </w:r>
      <w:r w:rsidDel="00000000" w:rsidR="00000000" w:rsidRPr="00000000">
        <w:rPr>
          <w:b w:val="1"/>
          <w:rtl w:val="0"/>
        </w:rPr>
        <w:t xml:space="preserve">la iniciativa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3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"/>
        <w:gridCol w:w="2810"/>
        <w:gridCol w:w="2778"/>
        <w:tblGridChange w:id="0">
          <w:tblGrid>
            <w:gridCol w:w="2746"/>
            <w:gridCol w:w="2810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Académico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 funciones realizará el docente RPU en las actividades del proyecto?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3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4"/>
        <w:gridCol w:w="4160"/>
        <w:tblGridChange w:id="0">
          <w:tblGrid>
            <w:gridCol w:w="4174"/>
            <w:gridCol w:w="4160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de</w:t>
            </w:r>
            <w:r w:rsidDel="00000000" w:rsidR="00000000" w:rsidRPr="00000000">
              <w:rPr>
                <w:b w:val="1"/>
                <w:rtl w:val="0"/>
              </w:rPr>
              <w:t xml:space="preserve"> la iniciativa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RSU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Funciones que realizará el docente RPU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¿La iniciativa RSU implica actividades de un curso de pregrado?</w:t>
      </w:r>
    </w:p>
    <w:p w:rsidR="00000000" w:rsidDel="00000000" w:rsidP="00000000" w:rsidRDefault="00000000" w:rsidRPr="00000000" w14:paraId="00000031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177800</wp:posOffset>
                </wp:positionV>
                <wp:extent cx="3770492" cy="3752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5517" y="3597120"/>
                          <a:ext cx="376096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Curso: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177800</wp:posOffset>
                </wp:positionV>
                <wp:extent cx="3770492" cy="37528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0492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52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"/>
        <w:tblGridChange w:id="0">
          <w:tblGrid>
            <w:gridCol w:w="522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El bono RPU solo puede usarse para asegurar la comunicación entre los docentes de las diversas universidades y participantes de la iniciativa, mediante la compra de saldos de recarga telefónicos, compra de megas, entre otros, y/o asegurar el traslado de materiales o equipos de una región a otra.</w:t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65987" cy="379229"/>
          <wp:effectExtent b="0" l="0" r="0" t="0"/>
          <wp:docPr descr="D:\Users\kmansilla\Downloads\logo RPU fondo blanco (2).jpg" id="6" name="image2.jpg"/>
          <a:graphic>
            <a:graphicData uri="http://schemas.openxmlformats.org/drawingml/2006/picture">
              <pic:pic>
                <pic:nvPicPr>
                  <pic:cNvPr descr="D:\Users\kmansilla\Downloads\logo RPU fondo blanco (2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5987" cy="3792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A1F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A1F80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1030C2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446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5B4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DF5B42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DF5B4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DF5B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5B42"/>
  </w:style>
  <w:style w:type="paragraph" w:styleId="Piedepgina">
    <w:name w:val="footer"/>
    <w:basedOn w:val="Normal"/>
    <w:link w:val="PiedepginaCar"/>
    <w:uiPriority w:val="99"/>
    <w:unhideWhenUsed w:val="1"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5B4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Fy2wBwVt/js5+QL4hw7IYd4fQ==">AMUW2mU/EDIp1YyBlqUqjl+nYEr7RRSKgXj5Nf9z6bra5BXzJS9boKFCqwX0Yo5/i36B+B0d8aULGl0zkIB/8U8Vpuhg/9MT4tR/LNFGpm5WkRkAtPs1uBOzM2JvnMpRBSdz3fLsOZIKnPMSIwkiizfIbTazE+zrhg==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2019-09-26T17:07:00Z</dcterms:created>
  <dc:creator>Katherine Ivonee Mansilla Torres</dc:creator>
</cp:coreProperties>
</file>